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F1" w:rsidRPr="00717C4D" w:rsidRDefault="00B93CF1" w:rsidP="00717C4D">
      <w:pPr>
        <w:jc w:val="right"/>
        <w:rPr>
          <w:rFonts w:ascii="Myriad Pro" w:hAnsi="Myriad Pro"/>
          <w:b/>
          <w:spacing w:val="-2"/>
        </w:rPr>
      </w:pPr>
      <w:r w:rsidRPr="00717C4D">
        <w:rPr>
          <w:rFonts w:ascii="Myriad Pro" w:hAnsi="Myriad Pro"/>
          <w:b/>
          <w:spacing w:val="-2"/>
        </w:rPr>
        <w:t xml:space="preserve">Załącznik nr 2 </w:t>
      </w:r>
    </w:p>
    <w:p w:rsidR="00B93CF1" w:rsidRPr="00717C4D" w:rsidRDefault="00B93CF1" w:rsidP="00717C4D">
      <w:pPr>
        <w:jc w:val="right"/>
        <w:rPr>
          <w:rFonts w:ascii="Myriad Pro" w:hAnsi="Myriad Pro"/>
          <w:b/>
          <w:spacing w:val="-2"/>
        </w:rPr>
      </w:pPr>
      <w:r w:rsidRPr="00717C4D">
        <w:rPr>
          <w:rFonts w:ascii="Myriad Pro" w:hAnsi="Myriad Pro"/>
          <w:b/>
          <w:spacing w:val="-2"/>
        </w:rPr>
        <w:t>do Zapytania ofertowego</w:t>
      </w:r>
    </w:p>
    <w:p w:rsidR="00B93CF1" w:rsidRPr="00717C4D" w:rsidRDefault="00B93CF1" w:rsidP="00717C4D">
      <w:pPr>
        <w:jc w:val="right"/>
        <w:rPr>
          <w:rFonts w:ascii="Myriad Pro" w:hAnsi="Myriad Pro"/>
          <w:b/>
          <w:spacing w:val="-2"/>
        </w:rPr>
      </w:pPr>
      <w:r w:rsidRPr="00717C4D">
        <w:rPr>
          <w:rFonts w:ascii="Myriad Pro" w:hAnsi="Myriad Pro"/>
          <w:b/>
          <w:spacing w:val="-2"/>
        </w:rPr>
        <w:t xml:space="preserve"> nr PG.271.6.2020 z dnia 27.07.2020 r. </w:t>
      </w:r>
    </w:p>
    <w:p w:rsidR="00B93CF1" w:rsidRPr="00456B91" w:rsidRDefault="00B93CF1" w:rsidP="00717C4D">
      <w:pPr>
        <w:jc w:val="right"/>
        <w:rPr>
          <w:b/>
          <w:spacing w:val="-2"/>
          <w:sz w:val="24"/>
          <w:szCs w:val="24"/>
        </w:rPr>
      </w:pPr>
    </w:p>
    <w:p w:rsidR="00B93CF1" w:rsidRPr="00456B91" w:rsidRDefault="00B93CF1" w:rsidP="00456B91">
      <w:pPr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Szczegółowy Opis Przedmiotu Zamówienia</w:t>
      </w:r>
    </w:p>
    <w:p w:rsidR="00B93CF1" w:rsidRDefault="00B93CF1" w:rsidP="00456B91">
      <w:pPr>
        <w:jc w:val="both"/>
      </w:pPr>
      <w:r>
        <w:t xml:space="preserve">W ramach usługi zostanie opracowana oraz wdrożona natywna aplikacja mobilna, zawierająca audiodeskrypcję szlaku „Spacer po duchową i witalną energię” (niewidomym i słabowidzącym), lokale gastronomiczne i wydarzenia kulturalne. Każdy z nich stanowić będzie odrębny moduł. Celem aplikacji jest zwiększenie dostępności atrakcji turystycznych miasta Hajnówka, zwiększenie ilości informacji o nich dla różnych grup odbiorców tj. turyści, w tym osób z niepełnosprawnością wzroku. Aplikacja ma być dostosowana do osób z niepełnosprawnościami. </w:t>
      </w:r>
    </w:p>
    <w:p w:rsidR="00B93CF1" w:rsidRDefault="00B93CF1" w:rsidP="00456B91">
      <w:pPr>
        <w:jc w:val="both"/>
      </w:pPr>
      <w:r>
        <w:t>Zawartość merytoryczna aplikacji:</w:t>
      </w:r>
    </w:p>
    <w:p w:rsidR="00B93CF1" w:rsidRDefault="00B93CF1" w:rsidP="00456B91">
      <w:pPr>
        <w:jc w:val="both"/>
      </w:pPr>
      <w:r>
        <w:t>a) strona główna podzielona powinna być na trzy moduły:</w:t>
      </w:r>
    </w:p>
    <w:p w:rsidR="00B93CF1" w:rsidRDefault="00B93CF1" w:rsidP="00456B91">
      <w:pPr>
        <w:jc w:val="both"/>
      </w:pPr>
      <w:r>
        <w:t>- Moduł miejski szlak turystyczny pn. „Spacer po duchową i witalną energię”, na którym oznaczono 20 punktów, stanowiących atrakcje turystyczne w mieście z audiodeskrypcją. Ma prezentować mapę Hajnówki wraz z ulokowanymi na niej atrakcjami. Każda z nich powinna posiadać krótki opis, zdjęcie obiektu, dane kontaktowe do podmiotu zarządzającego oraz opis w formie audiodeskrypcji przeznaczony dla osób z niepełnosprawnością wzroku,</w:t>
      </w:r>
    </w:p>
    <w:p w:rsidR="00B93CF1" w:rsidRDefault="00B93CF1" w:rsidP="00456B91">
      <w:pPr>
        <w:jc w:val="both"/>
      </w:pPr>
      <w:r>
        <w:t>- Moduł „Hajnówka kulinarna” - moduł prezentować będzie lokalne gastronomiczne, funkcjonujące na terenie miasta, mające w swojej ofercie m.in.  dania regionalne, produkty lokalne,</w:t>
      </w:r>
    </w:p>
    <w:p w:rsidR="00B93CF1" w:rsidRDefault="00B93CF1" w:rsidP="00456B91">
      <w:pPr>
        <w:jc w:val="both"/>
      </w:pPr>
      <w:r>
        <w:t xml:space="preserve">- Moduł „Hajnówka kulturalna” - moduł prezentować będzie najważniejsze wydarzenia kulturalne i sportowe, odbywające się na terenie miasta. </w:t>
      </w:r>
    </w:p>
    <w:p w:rsidR="00B93CF1" w:rsidRDefault="00B93CF1" w:rsidP="00456B91">
      <w:pPr>
        <w:jc w:val="both"/>
      </w:pPr>
      <w:r>
        <w:t xml:space="preserve">Funkcje: </w:t>
      </w:r>
    </w:p>
    <w:p w:rsidR="00B93CF1" w:rsidRDefault="00B93CF1" w:rsidP="00456B91">
      <w:pPr>
        <w:jc w:val="both"/>
      </w:pPr>
      <w:r>
        <w:t>1. możliwość korzystania z aplikacji bez dostępu do Internetu (offline),</w:t>
      </w:r>
    </w:p>
    <w:p w:rsidR="00B93CF1" w:rsidRDefault="00B93CF1" w:rsidP="00456B91">
      <w:pPr>
        <w:jc w:val="both"/>
      </w:pPr>
      <w:r>
        <w:t>2. oznaczenie atrakcji turystycznych na szlaku,</w:t>
      </w:r>
    </w:p>
    <w:p w:rsidR="00B93CF1" w:rsidRDefault="00B93CF1" w:rsidP="00456B91">
      <w:pPr>
        <w:jc w:val="both"/>
      </w:pPr>
      <w:r>
        <w:t>3. prezentacja szlaków na mapie w postaci tzw. śladów GPS. Po wybraniu szlaku ukazuje się mapa z wyznaczony szlakiem z obecną pozycją użytkownika. Na mapie wyświetlane powinny być atrakcje turystyczne, znajdujące się na trasie szlaku, wraz z ich nazwą, dodatkowo aplikacja powinna być wyposażona w nawigator do punktu, dzięki któremu oprogramowanie zaprowadzi nas do wybranego miejsca,</w:t>
      </w:r>
    </w:p>
    <w:p w:rsidR="00B93CF1" w:rsidRPr="00AB0FDC" w:rsidRDefault="00B93CF1" w:rsidP="00456B91">
      <w:pPr>
        <w:jc w:val="both"/>
      </w:pPr>
      <w:r>
        <w:t>4. aplikacja powinna mieć budowę modułową,</w:t>
      </w:r>
    </w:p>
    <w:p w:rsidR="00B93CF1" w:rsidRDefault="00B93CF1" w:rsidP="00456B91">
      <w:pPr>
        <w:jc w:val="both"/>
      </w:pPr>
      <w:r>
        <w:t>6. aplikacja mobilna musi uwzględniać orientację pionową oraz poziomą oraz dostosowywać się do wielkości ekranów,</w:t>
      </w:r>
    </w:p>
    <w:p w:rsidR="00B93CF1" w:rsidRDefault="00B93CF1" w:rsidP="00456B91">
      <w:pPr>
        <w:jc w:val="both"/>
      </w:pPr>
      <w:r>
        <w:t>8.  szata graficzna, kolorystyka aplikacji, stosowane czcionki i znaki graficzne dostosowane będą  do Systemu Identyfikacji Wizualnej Marki Miasta Hajnówka, dostarczonej Wykonawcy przez Zamawiającego w postaci pliku z wytycznymi,</w:t>
      </w:r>
    </w:p>
    <w:p w:rsidR="00B93CF1" w:rsidRDefault="00B93CF1" w:rsidP="00456B91">
      <w:pPr>
        <w:jc w:val="both"/>
      </w:pPr>
      <w:r>
        <w:t>9. aplikacja musi  wykorzystywać  technologię  GPS  oraz  możliwości audio-wizualne nowoczesnych telefonów komórkowych,</w:t>
      </w:r>
    </w:p>
    <w:p w:rsidR="00B93CF1" w:rsidRDefault="00B93CF1" w:rsidP="00456B91">
      <w:pPr>
        <w:jc w:val="both"/>
      </w:pPr>
      <w:r>
        <w:t>10. aplikacja zawierać musi panel administracyjny pozwalający na aktualizację treści dostępnych  w  aplikacji  poprzez  panel  webowy,  m.in.  aktualizację materiałów graficznych, dodawanie i edycja treści itp.</w:t>
      </w:r>
      <w:r w:rsidRPr="00F213BE">
        <w:t xml:space="preserve"> </w:t>
      </w:r>
      <w:r>
        <w:t xml:space="preserve">Zarządzanie treścią będzie odbywało się za pośrednictwem panelu dostępnego poprzez stronę internetową. Aplikacja powinna mieć możliwość rozszerzania o nowe moduły, </w:t>
      </w:r>
    </w:p>
    <w:p w:rsidR="00B93CF1" w:rsidRDefault="00B93CF1" w:rsidP="00C07278">
      <w:pPr>
        <w:jc w:val="both"/>
      </w:pPr>
      <w:r>
        <w:t xml:space="preserve">11. wizytówka  obiektu  oprócz  elementów  opisanych  przy  bazie  danych  posiada funkcjonalności dzielenia się w serwisach społecznościowych,   </w:t>
      </w:r>
    </w:p>
    <w:p w:rsidR="00B93CF1" w:rsidRDefault="00B93CF1" w:rsidP="00C07278">
      <w:pPr>
        <w:jc w:val="both"/>
      </w:pPr>
      <w:r>
        <w:t>12. lokalizacja obiektu na mapie na podstawie adresu/współrzędnych,</w:t>
      </w:r>
    </w:p>
    <w:p w:rsidR="00B93CF1" w:rsidRDefault="00B93CF1" w:rsidP="00456B91">
      <w:pPr>
        <w:jc w:val="both"/>
      </w:pPr>
      <w:r>
        <w:t>11. wykorzystywane w aplikacji mapy powinny uwzględniać rzeczywisty przebieg sieci dróg i tras turystycznych, ze szczególnym wyróżnieniem szlaków, których dotyczy aplikacja. Wykorzystanie podkładów mapowych Google Maps,</w:t>
      </w:r>
    </w:p>
    <w:p w:rsidR="00B93CF1" w:rsidRDefault="00B93CF1" w:rsidP="00456B91">
      <w:pPr>
        <w:jc w:val="both"/>
      </w:pPr>
      <w:r>
        <w:t>12. aplikacja powinna ukazywać informację o nazwie projektu oraz źródle finansowania (logotypy wraz z nazwą projektu zostaną dostarczone przez Zamawiającego),</w:t>
      </w:r>
    </w:p>
    <w:p w:rsidR="00B93CF1" w:rsidRDefault="00B93CF1" w:rsidP="00456B91">
      <w:pPr>
        <w:jc w:val="both"/>
      </w:pPr>
      <w:r>
        <w:t>13. aplikacja powinna posiadać czytnik kodów QR,</w:t>
      </w:r>
    </w:p>
    <w:p w:rsidR="00B93CF1" w:rsidRDefault="00B93CF1" w:rsidP="00456B91">
      <w:pPr>
        <w:jc w:val="both"/>
      </w:pPr>
      <w:r>
        <w:t>14. aplikacja zostanie przygotowana w jednej wersji językowej tj. polski, z możliwością późniejszego rozszerzenia o inne języki obce,</w:t>
      </w:r>
    </w:p>
    <w:p w:rsidR="00B93CF1" w:rsidRPr="0055573E" w:rsidRDefault="00B93CF1" w:rsidP="00456B91">
      <w:pPr>
        <w:jc w:val="both"/>
      </w:pPr>
      <w:r>
        <w:t>14. a</w:t>
      </w:r>
      <w:r w:rsidRPr="0055573E">
        <w:t>plikacja powinna być wykonana zgodnie z obowiązującymi przepisami i normami, w szczególności z uwzględnienie</w:t>
      </w:r>
      <w:r>
        <w:t>m wytycznych WCAG 2.1</w:t>
      </w:r>
      <w:r w:rsidRPr="0055573E">
        <w:t xml:space="preserve"> </w:t>
      </w:r>
      <w:r>
        <w:t xml:space="preserve">zgodnych z wytycznymi Ustawy z dnia 4 kwietnia 2019 r. o zapewnieniu dostępności stron internetowych i aplikacji mobilnych podmiotów publicznych (załącznik nr 1 do Ustawy). </w:t>
      </w:r>
    </w:p>
    <w:p w:rsidR="00B93CF1" w:rsidRDefault="00B93CF1" w:rsidP="00456B91">
      <w:pPr>
        <w:jc w:val="both"/>
      </w:pPr>
      <w:r>
        <w:t xml:space="preserve">Wymagania techniczne aplikacji: </w:t>
      </w:r>
    </w:p>
    <w:p w:rsidR="00B93CF1" w:rsidRDefault="00B93CF1" w:rsidP="00456B91">
      <w:pPr>
        <w:jc w:val="both"/>
      </w:pPr>
      <w:r>
        <w:t xml:space="preserve">- aplikacja natywna dostępna w systemie Android, IOS, </w:t>
      </w:r>
    </w:p>
    <w:p w:rsidR="00B93CF1" w:rsidRDefault="00B93CF1" w:rsidP="00456B91">
      <w:pPr>
        <w:jc w:val="both"/>
      </w:pPr>
      <w:r>
        <w:t>- natywna aplikacja  mobilna  zostanie  umieszczona  przez  Zamawiającego  na  platformach dystrybucji oprogramowania mobilnego (Google Play, AppStore),</w:t>
      </w:r>
    </w:p>
    <w:p w:rsidR="00B93CF1" w:rsidRDefault="00B93CF1" w:rsidP="00456B91">
      <w:pPr>
        <w:jc w:val="both"/>
      </w:pPr>
      <w:r>
        <w:t>- natywna aplikacja  mobilna  ma  działać  na  urządzeniach  mobilnych  (smartfonach  i  tabletach) pracujących pod systemami operacyjnymi Android 6.0+, IOS 11+. Aplikacja  mobilna  powinna  wyświetlać  się  prawidłowo  na wszystkich  modelach  smartfonów  i  tabletów  działających  w  oparciu  o  ww.  systemy operacyjne,</w:t>
      </w:r>
    </w:p>
    <w:p w:rsidR="00B93CF1" w:rsidRDefault="00B93CF1" w:rsidP="00456B91">
      <w:pPr>
        <w:jc w:val="both"/>
      </w:pPr>
      <w:r>
        <w:t xml:space="preserve">- zaprojektowane  interfejsy  i  sposób  nawigacji    po  aplikacji  powinny  być  zgodne z zasadami Web  usability,  projektowania  uniwersalnego,  ze  standardami WCAG  2.1 (BBC  Mobile Accessibility Guideline), szyfrowanie informacji zgodne z normami ISO 18033 – 3 oraz przygotowane w oparciu o metody projektowania zorientowanego na  użytkownika.  </w:t>
      </w:r>
    </w:p>
    <w:p w:rsidR="00B93CF1" w:rsidRDefault="00B93CF1" w:rsidP="00456B91">
      <w:pPr>
        <w:jc w:val="both"/>
      </w:pPr>
      <w:r>
        <w:t xml:space="preserve">- aplikacja  mobilna  ma  być  dostępna  dla  osób  z  niepełnosprawnościami  wzroku (niewidomych  i  niedowidzących),  w  tym  zapewniać  stosowne  zmiany  kontrastu wyświetlania,  głośności  oraz  wielkości  czcionki.  </w:t>
      </w:r>
    </w:p>
    <w:p w:rsidR="00B93CF1" w:rsidRDefault="00B93CF1" w:rsidP="00456B91">
      <w:pPr>
        <w:jc w:val="both"/>
      </w:pPr>
      <w:r>
        <w:t>- nawigacja  musi  być  intuicyjna  oraz  ergonomiczna  dla  użytkownika,  zapewniać  łatwy dostęp  do  poszukiwanej  treści  za  pośrednictwem  modułów,  stanowić  przejrzysty i zrozumiały system komunikacji.</w:t>
      </w:r>
    </w:p>
    <w:p w:rsidR="00B93CF1" w:rsidRDefault="00B93CF1" w:rsidP="00456B91">
      <w:pPr>
        <w:jc w:val="both"/>
      </w:pPr>
    </w:p>
    <w:p w:rsidR="00B93CF1" w:rsidRDefault="00B93CF1" w:rsidP="00456B91">
      <w:pPr>
        <w:jc w:val="both"/>
      </w:pPr>
      <w:r>
        <w:t xml:space="preserve">Zakres prac: </w:t>
      </w:r>
    </w:p>
    <w:p w:rsidR="00B93CF1" w:rsidRDefault="00B93CF1" w:rsidP="00456B91">
      <w:pPr>
        <w:jc w:val="both"/>
      </w:pPr>
      <w:r>
        <w:t>- Przekazanie materiałów graficznych (zdjęcia obiektów), merytorycznych (opisy obiektów), audiodeskrypcji przez Zamawiającego dla Wykonawcy oraz innych materiałów niezbędnych do wykonania zamówienia (weryfikacja i wybór materiałów do aplikacji),</w:t>
      </w:r>
    </w:p>
    <w:p w:rsidR="00B93CF1" w:rsidRDefault="00B93CF1" w:rsidP="00456B91">
      <w:pPr>
        <w:jc w:val="both"/>
      </w:pPr>
      <w:r>
        <w:t>- opracowanie grafiki przez Wykonawcę na podstawie identyfikacji wizualnej Marki Miasta Hajnówka, przesłanej przez Zamawiającego,</w:t>
      </w:r>
    </w:p>
    <w:p w:rsidR="00B93CF1" w:rsidRDefault="00B93CF1" w:rsidP="00456B91">
      <w:pPr>
        <w:jc w:val="both"/>
      </w:pPr>
      <w:r>
        <w:t>- przygotowanie 3 propozycji layoutów/projektów graficznych aplikacji wraz z nawigacją po aplikacji,</w:t>
      </w:r>
    </w:p>
    <w:p w:rsidR="00B93CF1" w:rsidRDefault="00B93CF1" w:rsidP="00456B91">
      <w:pPr>
        <w:jc w:val="both"/>
      </w:pPr>
      <w:r>
        <w:t>- przygotowanie layoutów na różne rozdzielczości urządzeń mobilnych,</w:t>
      </w:r>
    </w:p>
    <w:p w:rsidR="00B93CF1" w:rsidRDefault="00B93CF1" w:rsidP="00456B91">
      <w:pPr>
        <w:jc w:val="both"/>
      </w:pPr>
      <w:r>
        <w:t xml:space="preserve">- stworzenie  aplikacji  na  systemy  Android, iOS, według  wybranego  przez  Zamawiającego  projektu. Aplikacja będzie dostosowywać się do wielkości oraz orientacji ekranu, </w:t>
      </w:r>
    </w:p>
    <w:p w:rsidR="00B93CF1" w:rsidRDefault="00B93CF1" w:rsidP="00456B91">
      <w:pPr>
        <w:jc w:val="both"/>
      </w:pPr>
      <w:r>
        <w:t>- przekazanie Zamawiającemu wersji beta do testu i wprowadzenie poprawek,</w:t>
      </w:r>
    </w:p>
    <w:p w:rsidR="00B93CF1" w:rsidRDefault="00B93CF1" w:rsidP="00456B91">
      <w:pPr>
        <w:jc w:val="both"/>
      </w:pPr>
      <w:r>
        <w:t>- umieszczenie aplikacji na platformach dystrybucji oprogramowania mobilnego (Google Play, AppStore);</w:t>
      </w:r>
      <w:r w:rsidRPr="00284624">
        <w:t xml:space="preserve"> </w:t>
      </w:r>
      <w:r>
        <w:t xml:space="preserve"> zapewnienie  utrzymania  aplikacji  mobilnej  na  platformach  dystrybucji (Google Play oraz App Store) przez  okres  równy okresowi trwałości projektu, tj. 5 lat,</w:t>
      </w:r>
    </w:p>
    <w:p w:rsidR="00B93CF1" w:rsidRDefault="00B93CF1" w:rsidP="00456B91">
      <w:pPr>
        <w:jc w:val="both"/>
      </w:pPr>
      <w:r>
        <w:t>- przeniesienie na rzecz Zamawiającego wszelkich majątkowych praw autorskich do utworów powstałych przy lub w związku z wykonaniem przedmiotu umowy – bez dodatkowego wynagrodzenia,</w:t>
      </w:r>
    </w:p>
    <w:p w:rsidR="00B93CF1" w:rsidRDefault="00B93CF1" w:rsidP="00456B91">
      <w:pPr>
        <w:jc w:val="both"/>
      </w:pPr>
      <w:r>
        <w:t xml:space="preserve">- Wykonawca  w  ramach  gwarancji  zobowiązany  będzie  do  nieodpłatnego  aktualizowania aplikacji  mobilnej,  serwisowania  i  utrzymania  aplikacji  przez  okres  36 miesięcy  od  daty uruchomienia jej ostatecznej wersji.  </w:t>
      </w:r>
    </w:p>
    <w:p w:rsidR="00B93CF1" w:rsidRDefault="00B93CF1" w:rsidP="00456B91">
      <w:pPr>
        <w:jc w:val="both"/>
      </w:pPr>
    </w:p>
    <w:p w:rsidR="00B93CF1" w:rsidRDefault="00B93CF1" w:rsidP="00420ECF">
      <w:r w:rsidRPr="003809D4">
        <w:t xml:space="preserve">Termin realizacji zamówienia: 3 miesiące od daty podpisania umowy. </w:t>
      </w:r>
    </w:p>
    <w:p w:rsidR="00B93CF1" w:rsidRDefault="00B93CF1" w:rsidP="00224E88">
      <w:pPr>
        <w:jc w:val="both"/>
      </w:pPr>
    </w:p>
    <w:p w:rsidR="00B93CF1" w:rsidRPr="00224E88" w:rsidRDefault="00B93CF1" w:rsidP="00224E88">
      <w:pPr>
        <w:jc w:val="center"/>
      </w:pPr>
    </w:p>
    <w:sectPr w:rsidR="00B93CF1" w:rsidRPr="00224E88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F1" w:rsidRDefault="00B93CF1" w:rsidP="00496B03">
      <w:pPr>
        <w:spacing w:after="0" w:line="240" w:lineRule="auto"/>
      </w:pPr>
      <w:r>
        <w:separator/>
      </w:r>
    </w:p>
  </w:endnote>
  <w:endnote w:type="continuationSeparator" w:id="0">
    <w:p w:rsidR="00B93CF1" w:rsidRDefault="00B93CF1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F1" w:rsidRDefault="00B93CF1" w:rsidP="00496B03">
      <w:pPr>
        <w:spacing w:after="0" w:line="240" w:lineRule="auto"/>
      </w:pPr>
      <w:r>
        <w:separator/>
      </w:r>
    </w:p>
  </w:footnote>
  <w:footnote w:type="continuationSeparator" w:id="0">
    <w:p w:rsidR="00B93CF1" w:rsidRDefault="00B93CF1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F1" w:rsidRDefault="00B93CF1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B93CF1" w:rsidRDefault="00B93C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3EF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02E05"/>
    <w:rsid w:val="00035E22"/>
    <w:rsid w:val="00054EB1"/>
    <w:rsid w:val="00057DF6"/>
    <w:rsid w:val="00066D82"/>
    <w:rsid w:val="00075CDC"/>
    <w:rsid w:val="0009201A"/>
    <w:rsid w:val="00095258"/>
    <w:rsid w:val="000A6BED"/>
    <w:rsid w:val="000C3912"/>
    <w:rsid w:val="000D04B7"/>
    <w:rsid w:val="000E6950"/>
    <w:rsid w:val="000F0CF0"/>
    <w:rsid w:val="000F1510"/>
    <w:rsid w:val="00103DEC"/>
    <w:rsid w:val="00126A34"/>
    <w:rsid w:val="0013730E"/>
    <w:rsid w:val="00146606"/>
    <w:rsid w:val="00153141"/>
    <w:rsid w:val="00153D34"/>
    <w:rsid w:val="001710BD"/>
    <w:rsid w:val="00173CB5"/>
    <w:rsid w:val="00183C71"/>
    <w:rsid w:val="00190CF3"/>
    <w:rsid w:val="001A1397"/>
    <w:rsid w:val="001B34CF"/>
    <w:rsid w:val="001C337D"/>
    <w:rsid w:val="001C538E"/>
    <w:rsid w:val="001E3D0A"/>
    <w:rsid w:val="00204C64"/>
    <w:rsid w:val="00224E88"/>
    <w:rsid w:val="00233182"/>
    <w:rsid w:val="00235CD8"/>
    <w:rsid w:val="00241AA4"/>
    <w:rsid w:val="00260AF8"/>
    <w:rsid w:val="00271565"/>
    <w:rsid w:val="00275A61"/>
    <w:rsid w:val="00275F54"/>
    <w:rsid w:val="00276069"/>
    <w:rsid w:val="002807A7"/>
    <w:rsid w:val="00281575"/>
    <w:rsid w:val="00284624"/>
    <w:rsid w:val="00291169"/>
    <w:rsid w:val="002A0601"/>
    <w:rsid w:val="002A187C"/>
    <w:rsid w:val="002A18D2"/>
    <w:rsid w:val="002D4B23"/>
    <w:rsid w:val="002F63D6"/>
    <w:rsid w:val="003005F0"/>
    <w:rsid w:val="003178F0"/>
    <w:rsid w:val="00325F6B"/>
    <w:rsid w:val="00346577"/>
    <w:rsid w:val="003809D4"/>
    <w:rsid w:val="00385DBA"/>
    <w:rsid w:val="003A14CF"/>
    <w:rsid w:val="003A6F3E"/>
    <w:rsid w:val="003C463E"/>
    <w:rsid w:val="003D30A5"/>
    <w:rsid w:val="003E5157"/>
    <w:rsid w:val="003F22D1"/>
    <w:rsid w:val="003F307A"/>
    <w:rsid w:val="003F5403"/>
    <w:rsid w:val="004163E1"/>
    <w:rsid w:val="004201DC"/>
    <w:rsid w:val="00420ECF"/>
    <w:rsid w:val="00430377"/>
    <w:rsid w:val="00456B91"/>
    <w:rsid w:val="00465859"/>
    <w:rsid w:val="00493939"/>
    <w:rsid w:val="00496B03"/>
    <w:rsid w:val="004A1A6D"/>
    <w:rsid w:val="004A76EF"/>
    <w:rsid w:val="004B0C4E"/>
    <w:rsid w:val="004C3886"/>
    <w:rsid w:val="004C5264"/>
    <w:rsid w:val="004D5485"/>
    <w:rsid w:val="004E7626"/>
    <w:rsid w:val="005173B6"/>
    <w:rsid w:val="00521C5A"/>
    <w:rsid w:val="005260B6"/>
    <w:rsid w:val="00530405"/>
    <w:rsid w:val="00541241"/>
    <w:rsid w:val="00541384"/>
    <w:rsid w:val="0055573E"/>
    <w:rsid w:val="00566458"/>
    <w:rsid w:val="0057240F"/>
    <w:rsid w:val="00574142"/>
    <w:rsid w:val="00592FC0"/>
    <w:rsid w:val="005A3B18"/>
    <w:rsid w:val="005A7F31"/>
    <w:rsid w:val="005B2FB2"/>
    <w:rsid w:val="005C4333"/>
    <w:rsid w:val="005C6703"/>
    <w:rsid w:val="005F1BA6"/>
    <w:rsid w:val="00603F2C"/>
    <w:rsid w:val="00615EA7"/>
    <w:rsid w:val="00624101"/>
    <w:rsid w:val="006259B2"/>
    <w:rsid w:val="00625F03"/>
    <w:rsid w:val="006338A8"/>
    <w:rsid w:val="006452F1"/>
    <w:rsid w:val="00677E6F"/>
    <w:rsid w:val="0068253B"/>
    <w:rsid w:val="0069389B"/>
    <w:rsid w:val="00697D3C"/>
    <w:rsid w:val="006A6B4F"/>
    <w:rsid w:val="006B64FE"/>
    <w:rsid w:val="006C1C1C"/>
    <w:rsid w:val="006D6B5E"/>
    <w:rsid w:val="00702275"/>
    <w:rsid w:val="007118BB"/>
    <w:rsid w:val="00717C4D"/>
    <w:rsid w:val="00717C90"/>
    <w:rsid w:val="00721353"/>
    <w:rsid w:val="007228E7"/>
    <w:rsid w:val="00730FE0"/>
    <w:rsid w:val="00732869"/>
    <w:rsid w:val="00750E78"/>
    <w:rsid w:val="00751E37"/>
    <w:rsid w:val="0075350E"/>
    <w:rsid w:val="007729BD"/>
    <w:rsid w:val="00773680"/>
    <w:rsid w:val="00776CA3"/>
    <w:rsid w:val="007777C6"/>
    <w:rsid w:val="0078649C"/>
    <w:rsid w:val="007A0CB6"/>
    <w:rsid w:val="007A1086"/>
    <w:rsid w:val="007B38D2"/>
    <w:rsid w:val="007C0729"/>
    <w:rsid w:val="007C7D0F"/>
    <w:rsid w:val="0080328F"/>
    <w:rsid w:val="00810908"/>
    <w:rsid w:val="00823EA8"/>
    <w:rsid w:val="008252B1"/>
    <w:rsid w:val="0083296B"/>
    <w:rsid w:val="008349CC"/>
    <w:rsid w:val="00860437"/>
    <w:rsid w:val="00870C61"/>
    <w:rsid w:val="00877894"/>
    <w:rsid w:val="00890809"/>
    <w:rsid w:val="008A0D79"/>
    <w:rsid w:val="008C5212"/>
    <w:rsid w:val="008D6E1F"/>
    <w:rsid w:val="008F32B3"/>
    <w:rsid w:val="008F782A"/>
    <w:rsid w:val="00905E7B"/>
    <w:rsid w:val="009121DE"/>
    <w:rsid w:val="00950781"/>
    <w:rsid w:val="00962005"/>
    <w:rsid w:val="00976368"/>
    <w:rsid w:val="009815B1"/>
    <w:rsid w:val="00986CBA"/>
    <w:rsid w:val="0099653D"/>
    <w:rsid w:val="009E0139"/>
    <w:rsid w:val="00A06411"/>
    <w:rsid w:val="00A10335"/>
    <w:rsid w:val="00A117BF"/>
    <w:rsid w:val="00A318A2"/>
    <w:rsid w:val="00A32993"/>
    <w:rsid w:val="00A428F7"/>
    <w:rsid w:val="00A74336"/>
    <w:rsid w:val="00A815F1"/>
    <w:rsid w:val="00A932A7"/>
    <w:rsid w:val="00A94D0F"/>
    <w:rsid w:val="00A97A89"/>
    <w:rsid w:val="00AB0FDC"/>
    <w:rsid w:val="00AD75E3"/>
    <w:rsid w:val="00AD7EA1"/>
    <w:rsid w:val="00B01BCE"/>
    <w:rsid w:val="00B037E2"/>
    <w:rsid w:val="00B07C2B"/>
    <w:rsid w:val="00B10ADD"/>
    <w:rsid w:val="00B110C0"/>
    <w:rsid w:val="00B17E67"/>
    <w:rsid w:val="00B343E0"/>
    <w:rsid w:val="00B3458A"/>
    <w:rsid w:val="00B415F9"/>
    <w:rsid w:val="00B4310D"/>
    <w:rsid w:val="00B4546E"/>
    <w:rsid w:val="00B503A3"/>
    <w:rsid w:val="00B5664C"/>
    <w:rsid w:val="00B62089"/>
    <w:rsid w:val="00B666F9"/>
    <w:rsid w:val="00B901B6"/>
    <w:rsid w:val="00B93CF1"/>
    <w:rsid w:val="00B96B05"/>
    <w:rsid w:val="00BA01BD"/>
    <w:rsid w:val="00BA4BD6"/>
    <w:rsid w:val="00BB3D64"/>
    <w:rsid w:val="00BD0765"/>
    <w:rsid w:val="00BF2A8D"/>
    <w:rsid w:val="00C07278"/>
    <w:rsid w:val="00C11AE4"/>
    <w:rsid w:val="00C16354"/>
    <w:rsid w:val="00C36396"/>
    <w:rsid w:val="00C46C9F"/>
    <w:rsid w:val="00C5317E"/>
    <w:rsid w:val="00C62C24"/>
    <w:rsid w:val="00C65AA7"/>
    <w:rsid w:val="00C73C6A"/>
    <w:rsid w:val="00CA3B56"/>
    <w:rsid w:val="00CB4ABD"/>
    <w:rsid w:val="00CC2DDC"/>
    <w:rsid w:val="00CC4E8A"/>
    <w:rsid w:val="00CD04E5"/>
    <w:rsid w:val="00CD3B90"/>
    <w:rsid w:val="00CE0E17"/>
    <w:rsid w:val="00CE35C8"/>
    <w:rsid w:val="00CE3B05"/>
    <w:rsid w:val="00CF6F45"/>
    <w:rsid w:val="00D01B74"/>
    <w:rsid w:val="00D10B1C"/>
    <w:rsid w:val="00D378E9"/>
    <w:rsid w:val="00D42DC9"/>
    <w:rsid w:val="00D46DDC"/>
    <w:rsid w:val="00D67C7C"/>
    <w:rsid w:val="00D80413"/>
    <w:rsid w:val="00D8727A"/>
    <w:rsid w:val="00D87DD8"/>
    <w:rsid w:val="00D91B62"/>
    <w:rsid w:val="00DA33DA"/>
    <w:rsid w:val="00DB1754"/>
    <w:rsid w:val="00DB611E"/>
    <w:rsid w:val="00DB61ED"/>
    <w:rsid w:val="00DB6ACF"/>
    <w:rsid w:val="00DC24F1"/>
    <w:rsid w:val="00DC2BB6"/>
    <w:rsid w:val="00DE064C"/>
    <w:rsid w:val="00DE7A35"/>
    <w:rsid w:val="00E06316"/>
    <w:rsid w:val="00E26C23"/>
    <w:rsid w:val="00E32620"/>
    <w:rsid w:val="00E469DE"/>
    <w:rsid w:val="00E57C49"/>
    <w:rsid w:val="00E62BC5"/>
    <w:rsid w:val="00E63A2D"/>
    <w:rsid w:val="00E72ABF"/>
    <w:rsid w:val="00E75E5A"/>
    <w:rsid w:val="00E96521"/>
    <w:rsid w:val="00EA3781"/>
    <w:rsid w:val="00EA5DC5"/>
    <w:rsid w:val="00EB2D95"/>
    <w:rsid w:val="00EB5149"/>
    <w:rsid w:val="00ED0C4C"/>
    <w:rsid w:val="00EE6BB1"/>
    <w:rsid w:val="00F213BE"/>
    <w:rsid w:val="00F46ECA"/>
    <w:rsid w:val="00F7095D"/>
    <w:rsid w:val="00F80266"/>
    <w:rsid w:val="00FA5151"/>
    <w:rsid w:val="00FB2D08"/>
    <w:rsid w:val="00FB5D8C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52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0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1968</TotalTime>
  <Pages>4</Pages>
  <Words>984</Words>
  <Characters>5905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73</cp:revision>
  <cp:lastPrinted>2019-12-17T10:21:00Z</cp:lastPrinted>
  <dcterms:created xsi:type="dcterms:W3CDTF">2019-10-26T10:08:00Z</dcterms:created>
  <dcterms:modified xsi:type="dcterms:W3CDTF">2020-07-27T06:27:00Z</dcterms:modified>
</cp:coreProperties>
</file>